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F7FABD" w14:textId="77777777" w:rsidR="0089587F" w:rsidRPr="00C34705" w:rsidRDefault="0089587F" w:rsidP="0089587F">
      <w:pPr>
        <w:pStyle w:val="msonormalcxspmiddle"/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bookmarkStart w:id="0" w:name="_GoBack"/>
      <w:bookmarkEnd w:id="0"/>
      <w:r w:rsidRPr="00C34705">
        <w:rPr>
          <w:rFonts w:ascii="Arial" w:hAnsi="Arial" w:cs="Arial"/>
          <w:sz w:val="22"/>
          <w:szCs w:val="22"/>
          <w:lang w:val="uk-UA"/>
        </w:rPr>
        <w:t>ЗАТВЕРДЖЕНО</w:t>
      </w:r>
    </w:p>
    <w:p w14:paraId="015AFF54" w14:textId="77777777" w:rsidR="0089587F" w:rsidRPr="00C34705" w:rsidRDefault="0089587F" w:rsidP="0089587F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 xml:space="preserve">рішенням Наглядової ради </w:t>
      </w:r>
    </w:p>
    <w:p w14:paraId="1B01E4C0" w14:textId="4FF9A09C" w:rsidR="00E454DA" w:rsidRPr="00C527D5" w:rsidRDefault="0089587F" w:rsidP="00A909D5">
      <w:pPr>
        <w:ind w:firstLine="3261"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>протокол</w:t>
      </w:r>
      <w:r w:rsidR="00A909D5">
        <w:rPr>
          <w:rFonts w:ascii="Arial" w:hAnsi="Arial" w:cs="Arial"/>
          <w:sz w:val="22"/>
          <w:szCs w:val="22"/>
          <w:lang w:val="uk-UA"/>
        </w:rPr>
        <w:t xml:space="preserve"> засідання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</w:t>
      </w:r>
      <w:r w:rsidR="00C527D5" w:rsidRPr="00C527D5">
        <w:rPr>
          <w:rFonts w:ascii="Arial" w:hAnsi="Arial" w:cs="Arial"/>
          <w:sz w:val="22"/>
          <w:szCs w:val="22"/>
          <w:lang w:val="uk-UA"/>
        </w:rPr>
        <w:t>№</w:t>
      </w:r>
      <w:r w:rsidR="0001081E">
        <w:rPr>
          <w:rFonts w:ascii="Arial" w:hAnsi="Arial" w:cs="Arial"/>
          <w:sz w:val="22"/>
          <w:szCs w:val="22"/>
          <w:lang w:val="en-US"/>
        </w:rPr>
        <w:t>01</w:t>
      </w:r>
      <w:r w:rsidR="00C527D5" w:rsidRPr="00C527D5">
        <w:rPr>
          <w:rFonts w:ascii="Arial" w:hAnsi="Arial" w:cs="Arial"/>
          <w:sz w:val="22"/>
          <w:szCs w:val="22"/>
          <w:lang w:val="uk-UA"/>
        </w:rPr>
        <w:t>/</w:t>
      </w:r>
      <w:r w:rsidR="0001081E">
        <w:rPr>
          <w:rFonts w:ascii="Arial" w:hAnsi="Arial" w:cs="Arial"/>
          <w:sz w:val="22"/>
          <w:szCs w:val="22"/>
          <w:lang w:val="en-US"/>
        </w:rPr>
        <w:t>12</w:t>
      </w:r>
      <w:r w:rsidR="00C527D5" w:rsidRPr="00C527D5">
        <w:rPr>
          <w:rFonts w:ascii="Arial" w:hAnsi="Arial" w:cs="Arial"/>
          <w:sz w:val="22"/>
          <w:szCs w:val="22"/>
          <w:lang w:val="uk-UA"/>
        </w:rPr>
        <w:t>/2023</w:t>
      </w:r>
      <w:r w:rsidR="00C527D5">
        <w:rPr>
          <w:rFonts w:ascii="Arial" w:hAnsi="Arial" w:cs="Arial"/>
          <w:sz w:val="22"/>
          <w:szCs w:val="22"/>
          <w:lang w:val="uk-UA"/>
        </w:rPr>
        <w:t xml:space="preserve"> 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від </w:t>
      </w:r>
      <w:r w:rsidR="0001081E">
        <w:rPr>
          <w:rFonts w:ascii="Arial" w:hAnsi="Arial" w:cs="Arial"/>
          <w:sz w:val="22"/>
          <w:szCs w:val="22"/>
          <w:lang w:val="en-US"/>
        </w:rPr>
        <w:t>01</w:t>
      </w:r>
      <w:r w:rsidR="0001081E">
        <w:rPr>
          <w:rFonts w:ascii="Arial" w:hAnsi="Arial" w:cs="Arial"/>
          <w:sz w:val="22"/>
          <w:szCs w:val="22"/>
          <w:lang w:val="uk-UA"/>
        </w:rPr>
        <w:t xml:space="preserve"> грудня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202</w:t>
      </w:r>
      <w:r w:rsidR="00FE5AFC">
        <w:rPr>
          <w:rFonts w:ascii="Arial" w:hAnsi="Arial" w:cs="Arial"/>
          <w:sz w:val="22"/>
          <w:szCs w:val="22"/>
          <w:lang w:val="uk-UA"/>
        </w:rPr>
        <w:t>3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року</w:t>
      </w:r>
      <w:r w:rsidR="00E454DA" w:rsidRPr="00C527D5">
        <w:rPr>
          <w:rFonts w:ascii="Arial" w:hAnsi="Arial" w:cs="Arial"/>
          <w:sz w:val="22"/>
          <w:szCs w:val="22"/>
          <w:lang w:val="uk-UA"/>
        </w:rPr>
        <w:t xml:space="preserve"> </w:t>
      </w:r>
    </w:p>
    <w:tbl>
      <w:tblPr>
        <w:tblW w:w="99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5B0255" w:rsidRPr="00901799" w14:paraId="7922CBA1" w14:textId="77777777" w:rsidTr="005B0255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32B16C2C" w14:textId="77777777" w:rsidR="005B0255" w:rsidRDefault="005B0255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5B8FB1D5" w14:textId="77777777" w:rsidR="00D76D8E" w:rsidRPr="00C34705" w:rsidRDefault="00D76D8E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32A61268" w14:textId="77777777" w:rsidR="00510B1B" w:rsidRPr="00C53CD4" w:rsidRDefault="00510B1B" w:rsidP="00510B1B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АКЦІОНЕРНЕ ТОВАРИСТВО «</w:t>
            </w:r>
            <w:r w:rsidR="00C527D5" w:rsidRPr="001E3FEF">
              <w:rPr>
                <w:rFonts w:ascii="Arial" w:hAnsi="Arial" w:cs="Arial"/>
                <w:b/>
                <w:lang w:val="uk-UA"/>
              </w:rPr>
              <w:t>ВІННИЦЯОБЛЕНЕРГО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»  </w:t>
            </w:r>
          </w:p>
          <w:p w14:paraId="281CEFA8" w14:textId="77777777" w:rsidR="005B0255" w:rsidRPr="00C34705" w:rsidRDefault="00510B1B" w:rsidP="00510B1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(ідентифікаці</w:t>
            </w:r>
            <w:r w:rsidR="00A909D5">
              <w:rPr>
                <w:rFonts w:ascii="Arial" w:hAnsi="Arial" w:cs="Arial"/>
                <w:b/>
                <w:lang w:val="uk-UA"/>
              </w:rPr>
              <w:t>й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ний код юридичної особи – код ЄДРПОУ </w:t>
            </w:r>
            <w:r w:rsidR="00C527D5" w:rsidRPr="001E3FEF">
              <w:rPr>
                <w:rFonts w:ascii="Arial" w:hAnsi="Arial" w:cs="Arial"/>
                <w:b/>
                <w:lang w:val="uk-UA"/>
              </w:rPr>
              <w:t>00130694</w:t>
            </w:r>
            <w:r w:rsidRPr="00C53CD4">
              <w:rPr>
                <w:rFonts w:ascii="Arial" w:hAnsi="Arial" w:cs="Arial"/>
                <w:b/>
                <w:lang w:val="uk-UA"/>
              </w:rPr>
              <w:t>)</w:t>
            </w:r>
          </w:p>
        </w:tc>
      </w:tr>
      <w:tr w:rsidR="00E454DA" w:rsidRPr="00C34705" w14:paraId="459AD96F" w14:textId="77777777" w:rsidTr="005B0255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AEA41" w14:textId="77777777" w:rsidR="00E454DA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3D29A8BD" w14:textId="77777777" w:rsidR="00D76D8E" w:rsidRPr="00C34705" w:rsidRDefault="00D76D8E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023B2E6F" w14:textId="77777777" w:rsidR="00510B1B" w:rsidRDefault="00510B1B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БЮЛЕТЕНЬ</w:t>
            </w:r>
          </w:p>
          <w:p w14:paraId="33710EA6" w14:textId="77777777" w:rsidR="00901799" w:rsidRPr="00C53CD4" w:rsidRDefault="00901799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B934C1">
              <w:rPr>
                <w:b/>
              </w:rPr>
              <w:t>(</w:t>
            </w:r>
            <w:r w:rsidRPr="00901799">
              <w:rPr>
                <w:rFonts w:ascii="Arial" w:hAnsi="Arial" w:cs="Arial"/>
                <w:b/>
                <w:lang w:val="uk-UA"/>
              </w:rPr>
              <w:t>щодо інших питань порядку денного, крім обрання органів товариства)</w:t>
            </w:r>
          </w:p>
          <w:p w14:paraId="134BC43C" w14:textId="77777777" w:rsidR="00E454DA" w:rsidRPr="00C34705" w:rsidRDefault="00510B1B" w:rsidP="00510B1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 xml:space="preserve">для голосування на </w:t>
            </w:r>
            <w:r w:rsidR="00901799">
              <w:rPr>
                <w:rFonts w:ascii="Arial" w:hAnsi="Arial" w:cs="Arial"/>
                <w:b/>
                <w:lang w:val="uk-UA"/>
              </w:rPr>
              <w:t>позачергових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загальних зборах, які проводяться дистанційно </w:t>
            </w:r>
            <w:r w:rsidRPr="00C53CD4">
              <w:rPr>
                <w:rFonts w:ascii="Arial" w:hAnsi="Arial" w:cs="Arial"/>
                <w:b/>
                <w:lang w:val="uk-UA"/>
              </w:rPr>
              <w:br/>
            </w:r>
            <w:r w:rsidR="00901799">
              <w:rPr>
                <w:rFonts w:ascii="Arial" w:hAnsi="Arial" w:cs="Arial"/>
                <w:b/>
                <w:lang w:val="uk-UA"/>
              </w:rPr>
              <w:t>18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</w:t>
            </w:r>
            <w:r w:rsidR="00901799">
              <w:rPr>
                <w:rFonts w:ascii="Arial" w:hAnsi="Arial" w:cs="Arial"/>
                <w:b/>
                <w:lang w:val="uk-UA"/>
              </w:rPr>
              <w:t>грудня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202</w:t>
            </w:r>
            <w:r>
              <w:rPr>
                <w:rFonts w:ascii="Arial" w:hAnsi="Arial" w:cs="Arial"/>
                <w:b/>
                <w:lang w:val="uk-UA"/>
              </w:rPr>
              <w:t>3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року</w:t>
            </w:r>
          </w:p>
          <w:p w14:paraId="5CB3F8AD" w14:textId="77777777" w:rsidR="00E454DA" w:rsidRPr="00C34705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14:paraId="7F57FE9A" w14:textId="77777777" w:rsidR="00901799" w:rsidRPr="00FA2195" w:rsidRDefault="00901799" w:rsidP="009017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FA2195">
              <w:rPr>
                <w:rFonts w:ascii="Arial" w:hAnsi="Arial" w:cs="Arial"/>
                <w:b/>
                <w:sz w:val="22"/>
                <w:szCs w:val="22"/>
                <w:lang w:val="uk-UA"/>
              </w:rPr>
              <w:t>Дату і час початку та завершення голосування:</w:t>
            </w:r>
          </w:p>
          <w:p w14:paraId="6DCF6084" w14:textId="77777777" w:rsidR="00901799" w:rsidRPr="00901799" w:rsidRDefault="00FA2195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08</w:t>
            </w:r>
            <w:r w:rsidR="00901799"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грудня</w:t>
            </w:r>
            <w:r w:rsidR="00901799"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2023 року - дата розміщення єдиного бюлетеня для голосування (щодо інших питань порядку денного, крім питань обрання органів товариства). </w:t>
            </w:r>
          </w:p>
          <w:p w14:paraId="47B68A7C" w14:textId="77777777" w:rsidR="00901799" w:rsidRPr="00901799" w:rsidRDefault="00901799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Голосування на загальних зборах з відповідних питань порядку денного розпочинається з моменту розміщення на веб-сайті Товариства </w:t>
            </w:r>
            <w:r w:rsidR="00FA2195" w:rsidRPr="00FA2195">
              <w:rPr>
                <w:rFonts w:ascii="Arial" w:hAnsi="Arial" w:cs="Arial"/>
                <w:sz w:val="22"/>
                <w:szCs w:val="22"/>
                <w:lang w:val="uk-UA"/>
              </w:rPr>
              <w:t xml:space="preserve">за адресою: </w:t>
            </w:r>
            <w:hyperlink r:id="rId9" w:history="1">
              <w:r w:rsidR="00FA2195" w:rsidRPr="00FE0610">
                <w:rPr>
                  <w:rStyle w:val="af6"/>
                  <w:rFonts w:ascii="Arial" w:hAnsi="Arial" w:cs="Arial"/>
                  <w:sz w:val="22"/>
                  <w:szCs w:val="22"/>
                  <w:lang w:val="uk-UA"/>
                </w:rPr>
                <w:t>https://www.voe.com.ua/general-meeting-shareholders/dystantsiyni-zahalni-zbory-aktsioneriv-18122023</w:t>
              </w:r>
            </w:hyperlink>
            <w:r w:rsidR="00FA219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>відповідного бюлетеня для голосування. Дата і час розміщення відповідного бюлетеню для голосування у вільному для акціонерів доступі (на веб-сайті Товариства) є датою і часом початку надсилання до депозитарної установи бюлетенів для голосування.</w:t>
            </w:r>
          </w:p>
          <w:p w14:paraId="40EB8B7E" w14:textId="77777777" w:rsidR="00901799" w:rsidRPr="00901799" w:rsidRDefault="00901799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>Електронна форма затвердженої форми бюлетенів для голосування за відповідною категорією питань розміщуються не пізніше 11.00 години дня, зазначеного як дата розміщення відповідного бюлетеню для голосування у вільному для акціонерів доступі на сторінці веб-сайту Товариства, за вказаним у даному повідомленні посиланням.</w:t>
            </w:r>
          </w:p>
          <w:p w14:paraId="27532F73" w14:textId="77777777" w:rsidR="00E454DA" w:rsidRPr="00901799" w:rsidRDefault="00901799" w:rsidP="0090179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Голосування на загальних зборах завершується о 18.00 годині </w:t>
            </w:r>
            <w:r w:rsidR="00FA2195">
              <w:rPr>
                <w:rFonts w:ascii="Arial" w:hAnsi="Arial" w:cs="Arial"/>
                <w:sz w:val="22"/>
                <w:szCs w:val="22"/>
                <w:lang w:val="uk-UA"/>
              </w:rPr>
              <w:t>18 грудня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2023 року. Дата і час завершення голосування є датою і часом закінчення надсилання до депозитарної установи бюлетенів для голосування</w:t>
            </w:r>
          </w:p>
          <w:p w14:paraId="3D501DFA" w14:textId="77777777" w:rsidR="00E454DA" w:rsidRPr="00C34705" w:rsidRDefault="00E454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DA" w:rsidRPr="00C34705" w14:paraId="74A5934A" w14:textId="77777777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45A74" w14:textId="77777777" w:rsidR="00E454DA" w:rsidRPr="00C34705" w:rsidRDefault="00E454DA" w:rsidP="0090179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проведення </w:t>
            </w:r>
            <w:r w:rsidR="00901799">
              <w:rPr>
                <w:rFonts w:ascii="Arial" w:hAnsi="Arial" w:cs="Arial"/>
                <w:sz w:val="22"/>
                <w:szCs w:val="22"/>
                <w:lang w:val="uk-UA"/>
              </w:rPr>
              <w:t>позачергових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EF9E5" w14:textId="77777777" w:rsidR="00E454DA" w:rsidRPr="00C34705" w:rsidRDefault="00901799" w:rsidP="009017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18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грудня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</w:t>
            </w:r>
            <w:r w:rsidR="00FE5AF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3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E454DA" w:rsidRPr="00C34705" w14:paraId="185A594A" w14:textId="77777777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7A91" w14:textId="77777777" w:rsidR="00E454DA" w:rsidRPr="00C34705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C9BF" w14:textId="77777777" w:rsidR="00E454DA" w:rsidRPr="00C34705" w:rsidRDefault="00E454DA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14:paraId="5D202880" w14:textId="77777777" w:rsidR="00E454DA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34705" w14:paraId="6A668EC4" w14:textId="77777777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BE8E51" w14:textId="77777777"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C34705" w14:paraId="58646FD6" w14:textId="77777777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FF122" w14:textId="77777777" w:rsidR="00B12EB3" w:rsidRPr="00C34705" w:rsidRDefault="00B12EB3" w:rsidP="00B12EB3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8FD2" w14:textId="77777777" w:rsidR="00B12EB3" w:rsidRPr="00C3470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34705" w14:paraId="32885AB7" w14:textId="77777777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34B06" w14:textId="77777777" w:rsidR="00B12EB3" w:rsidRPr="00C34705" w:rsidRDefault="00B12EB3" w:rsidP="00B12EB3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1D656" w14:textId="77777777"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34705" w14:paraId="30CE6BDD" w14:textId="77777777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CDE2C" w14:textId="77777777"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14:paraId="6CB40098" w14:textId="77777777"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14:paraId="5087B36A" w14:textId="77777777"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CE71" w14:textId="77777777"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</w:tbl>
    <w:p w14:paraId="7A0CDA92" w14:textId="77777777" w:rsidR="00FA2195" w:rsidRPr="00FA2195" w:rsidRDefault="00FA2195" w:rsidP="00FA2195">
      <w:pPr>
        <w:jc w:val="both"/>
        <w:rPr>
          <w:rFonts w:ascii="Arial" w:hAnsi="Arial" w:cs="Arial"/>
          <w:i/>
          <w:sz w:val="20"/>
          <w:szCs w:val="20"/>
        </w:rPr>
      </w:pPr>
      <w:r w:rsidRPr="00FA2195">
        <w:rPr>
          <w:rFonts w:ascii="Arial" w:hAnsi="Arial" w:cs="Arial"/>
          <w:i/>
          <w:sz w:val="20"/>
          <w:szCs w:val="20"/>
        </w:rPr>
        <w:t xml:space="preserve">* </w:t>
      </w:r>
      <w:r w:rsidRPr="00FA2195">
        <w:rPr>
          <w:rFonts w:ascii="Arial" w:hAnsi="Arial" w:cs="Arial"/>
          <w:b/>
          <w:i/>
          <w:sz w:val="20"/>
          <w:szCs w:val="20"/>
        </w:rPr>
        <w:t>Примітка:</w:t>
      </w:r>
      <w:r w:rsidRPr="00FA2195">
        <w:rPr>
          <w:rFonts w:ascii="Arial" w:hAnsi="Arial" w:cs="Arial"/>
          <w:i/>
          <w:sz w:val="20"/>
          <w:szCs w:val="20"/>
        </w:rPr>
        <w:t xml:space="preserve"> інформація та реквізити в даній таблиці зазначається (вноситься/вписується) акціонером (представником акціонера) самостійно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34705" w14:paraId="17FC5828" w14:textId="77777777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29FDD9" w14:textId="77777777"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lastRenderedPageBreak/>
              <w:t xml:space="preserve">Реквізити представника акціонера (за наявності):  </w:t>
            </w:r>
          </w:p>
        </w:tc>
      </w:tr>
      <w:tr w:rsidR="00B12EB3" w:rsidRPr="00C34705" w14:paraId="71561EA7" w14:textId="77777777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EC6B4" w14:textId="77777777"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 / Найменування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14:paraId="05A9CEDF" w14:textId="77777777"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14:paraId="5E71EE91" w14:textId="77777777"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A1B4C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B3" w:rsidRPr="00C34705" w14:paraId="0ED152FE" w14:textId="77777777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EA07" w14:textId="77777777" w:rsidR="00B12EB3" w:rsidRPr="00C34705" w:rsidRDefault="00B12EB3" w:rsidP="00B12E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8BDAD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2EB3" w:rsidRPr="00C34705" w14:paraId="609E170F" w14:textId="77777777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9625" w14:textId="77777777"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60B1C1F0" w14:textId="77777777" w:rsidR="00B12EB3" w:rsidRPr="00C34705" w:rsidRDefault="00B12EB3" w:rsidP="00B12EB3">
            <w:pPr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9EC61" w14:textId="77777777"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B12EB3" w:rsidRPr="00C34705" w14:paraId="6E21F14B" w14:textId="77777777" w:rsidTr="00DA1D82">
        <w:trPr>
          <w:trHeight w:val="6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81C7" w14:textId="77777777" w:rsidR="00B12EB3" w:rsidRPr="00C34705" w:rsidRDefault="00B12EB3" w:rsidP="00B12E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7546" w14:textId="77777777" w:rsidR="00B12EB3" w:rsidRPr="00C3470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732B59F" w14:textId="77777777" w:rsidR="00E454DA" w:rsidRPr="00FA2195" w:rsidRDefault="00FA2195" w:rsidP="00FA2195">
      <w:pPr>
        <w:jc w:val="both"/>
        <w:rPr>
          <w:rFonts w:ascii="Arial" w:hAnsi="Arial" w:cs="Arial"/>
          <w:i/>
          <w:sz w:val="20"/>
          <w:szCs w:val="20"/>
        </w:rPr>
      </w:pPr>
      <w:r w:rsidRPr="00FA2195">
        <w:rPr>
          <w:rFonts w:ascii="Arial" w:hAnsi="Arial" w:cs="Arial"/>
          <w:i/>
          <w:sz w:val="20"/>
          <w:szCs w:val="20"/>
        </w:rPr>
        <w:t xml:space="preserve">* </w:t>
      </w:r>
      <w:r w:rsidRPr="00FA2195">
        <w:rPr>
          <w:rFonts w:ascii="Arial" w:hAnsi="Arial" w:cs="Arial"/>
          <w:b/>
          <w:i/>
          <w:sz w:val="20"/>
          <w:szCs w:val="20"/>
        </w:rPr>
        <w:t>Примітка:</w:t>
      </w:r>
      <w:r w:rsidRPr="00FA2195">
        <w:rPr>
          <w:rFonts w:ascii="Arial" w:hAnsi="Arial" w:cs="Arial"/>
          <w:i/>
          <w:sz w:val="20"/>
          <w:szCs w:val="20"/>
        </w:rPr>
        <w:t xml:space="preserve"> інформація та реквізити в даній таблиці зазначається (вноситься/вписується) акціонером (представником акціонера) самостійно</w:t>
      </w:r>
    </w:p>
    <w:p w14:paraId="5F6E537A" w14:textId="77777777" w:rsidR="00FA2195" w:rsidRDefault="00FA2195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0DD4" w:rsidRPr="00190DD4" w14:paraId="28CC04DA" w14:textId="77777777" w:rsidTr="006A327A">
        <w:tc>
          <w:tcPr>
            <w:tcW w:w="9639" w:type="dxa"/>
            <w:tcBorders>
              <w:top w:val="triple" w:sz="4" w:space="0" w:color="auto"/>
            </w:tcBorders>
            <w:shd w:val="clear" w:color="auto" w:fill="D9D9D9"/>
            <w:vAlign w:val="center"/>
          </w:tcPr>
          <w:p w14:paraId="26854A6F" w14:textId="77777777" w:rsidR="00190DD4" w:rsidRPr="00190DD4" w:rsidRDefault="00190DD4" w:rsidP="006A3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90DD4">
              <w:rPr>
                <w:rFonts w:ascii="Arial" w:hAnsi="Arial" w:cs="Arial"/>
              </w:rPr>
              <w:br w:type="page"/>
            </w:r>
          </w:p>
          <w:p w14:paraId="6285595E" w14:textId="77777777" w:rsidR="00190DD4" w:rsidRPr="00190DD4" w:rsidRDefault="00190DD4" w:rsidP="006A327A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190DD4">
              <w:rPr>
                <w:rFonts w:ascii="Arial" w:hAnsi="Arial" w:cs="Arial"/>
                <w:i/>
              </w:rPr>
              <w:br w:type="page"/>
            </w:r>
            <w:r w:rsidRPr="00190DD4">
              <w:rPr>
                <w:rFonts w:ascii="Arial" w:eastAsia="Calibri" w:hAnsi="Arial" w:cs="Arial"/>
                <w:b/>
                <w:bCs/>
                <w:i/>
                <w:iCs/>
              </w:rPr>
              <w:t>ЗАСТЕРЕЖЕННЯ:</w:t>
            </w:r>
          </w:p>
          <w:p w14:paraId="30C24B35" w14:textId="77777777" w:rsidR="00190DD4" w:rsidRPr="00190DD4" w:rsidRDefault="00190DD4" w:rsidP="006A327A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</w:tr>
    </w:tbl>
    <w:p w14:paraId="35E2D572" w14:textId="77777777"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5A233D5F" w14:textId="77777777"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 xml:space="preserve">1. 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14:paraId="14F63FE1" w14:textId="77777777"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2. У разі якщо бюлетень для голосування, поданий в паперовій формі, складається з кількох аркушів, сторінки бюлетеня нумеруються, а кожен аркуш підписується акціонером (представником акціонера). Бюлетень, поданий в паперовій формі, визнається недійсним для голосування у випадках, зазначених у пункті 100 розділу XVI "Порядку скликання та проведення дистанційних загальних зборів акціонерів", затвердженого рішенням Національної комісії з цінних паперів та фондового ринку 06 березня 2023 року № 236, а також у разі якщо він складається з кількох аркушів, які не пронумеровані належним чином.</w:t>
      </w:r>
    </w:p>
    <w:p w14:paraId="45FD5076" w14:textId="77777777"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3. Бюлетень, визнається недійсним для голосування у разі, якщо:</w:t>
      </w:r>
    </w:p>
    <w:p w14:paraId="2204A1C6" w14:textId="77777777"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1) форма та/або текст бюлетеня відрізняється від зразка, який розміщений Товариством;</w:t>
      </w:r>
    </w:p>
    <w:p w14:paraId="26BEF9C7" w14:textId="77777777"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2) на ньому відсутній підпис (підписи) акціонера (представника акціонера);</w:t>
      </w:r>
    </w:p>
    <w:p w14:paraId="078120C3" w14:textId="77777777"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3) не зазначено реквізитів акціонера та/або його представника (за наявності), або іншої інформації, яка є обов'язковою відповідно до "Порядку скликання та проведення дистанційних загальних зборів акціонерів", затвердженого рішенням Національної комісії з цінних паперів та фондового ринку 06 березня 2023 року № 236.</w:t>
      </w:r>
    </w:p>
    <w:p w14:paraId="7FD287AB" w14:textId="77777777"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Бюлетень визнається недійсним для голосування за відповідним питанням порядку денного у разі, якщо акціонер (представник акціонера) не позначив у бюлетені жодного або позначив більше одного варіанта голосування щодо одного проєкту рішення, або позначив варіант голосування "за" по кожному із проектів рішень одного й того самого питання порядку денного. Визнання бюлетеня для голосування недійсним по одному питанню порядку денного не має наслідком визнання недійсним всього бюлетеня.</w:t>
      </w:r>
    </w:p>
    <w:p w14:paraId="4AAB991E" w14:textId="77777777" w:rsidR="00190DD4" w:rsidRPr="00627E70" w:rsidRDefault="00190DD4" w:rsidP="00190DD4">
      <w:pPr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Бюлетень може бути заповнений машинодруком.</w:t>
      </w:r>
    </w:p>
    <w:p w14:paraId="341DE040" w14:textId="77777777" w:rsidR="00627E70" w:rsidRDefault="00627E70" w:rsidP="00627E70">
      <w:pPr>
        <w:ind w:right="282"/>
        <w:jc w:val="both"/>
        <w:rPr>
          <w:rFonts w:ascii="Arial" w:hAnsi="Arial" w:cs="Arial"/>
          <w:i/>
        </w:rPr>
      </w:pPr>
    </w:p>
    <w:p w14:paraId="7930D49C" w14:textId="77777777" w:rsidR="00415E8E" w:rsidRPr="00627E70" w:rsidRDefault="00415E8E" w:rsidP="00627E70">
      <w:pPr>
        <w:ind w:right="282"/>
        <w:jc w:val="both"/>
        <w:rPr>
          <w:rFonts w:ascii="Arial" w:hAnsi="Arial" w:cs="Arial"/>
          <w:i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C34705" w14:paraId="399D23DF" w14:textId="77777777" w:rsidTr="00B31F0D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594AF3" w14:textId="77777777"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</w:tr>
      <w:tr w:rsidR="00B12EB3" w:rsidRPr="00C34705" w14:paraId="3D88A82B" w14:textId="77777777" w:rsidTr="00B31F0D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E273" w14:textId="77777777"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D37B6" w14:textId="77777777"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041B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421F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E6F96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B9C8B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14C2D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41F5B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3CB10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1F8F5" w14:textId="77777777"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14:paraId="7A1A75FE" w14:textId="77777777" w:rsidTr="00B31F0D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8594E" w14:textId="77777777" w:rsidR="00E454DA" w:rsidRPr="00C34705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6DD73" w14:textId="77777777" w:rsidR="00E454DA" w:rsidRPr="00C34705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14:paraId="3BDE03B1" w14:textId="77777777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D7CB8" w14:textId="77777777" w:rsidR="00E454DA" w:rsidRPr="00C3470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8AF7" w14:textId="77777777" w:rsidR="00E454DA" w:rsidRPr="00C34705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14:paraId="23E8849B" w14:textId="77777777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06E99" w14:textId="77777777" w:rsidR="00E454DA" w:rsidRPr="00C3470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C07D" w14:textId="77777777" w:rsidR="00E454DA" w:rsidRPr="00C34705" w:rsidRDefault="00E45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Pr="00C34705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кількість голосів прописом)</w:t>
            </w:r>
          </w:p>
        </w:tc>
      </w:tr>
    </w:tbl>
    <w:p w14:paraId="2A33F844" w14:textId="77777777" w:rsidR="00CF31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7E70" w:rsidRPr="00627E70" w14:paraId="60A80004" w14:textId="77777777" w:rsidTr="006A327A">
        <w:trPr>
          <w:trHeight w:val="469"/>
        </w:trPr>
        <w:tc>
          <w:tcPr>
            <w:tcW w:w="9639" w:type="dxa"/>
            <w:tcBorders>
              <w:top w:val="triple" w:sz="4" w:space="0" w:color="auto"/>
            </w:tcBorders>
            <w:shd w:val="clear" w:color="auto" w:fill="D9D9D9"/>
            <w:vAlign w:val="center"/>
          </w:tcPr>
          <w:p w14:paraId="26C806E5" w14:textId="77777777" w:rsidR="00627E70" w:rsidRPr="00627E70" w:rsidRDefault="00627E70" w:rsidP="006A3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27E70">
              <w:rPr>
                <w:rFonts w:ascii="Arial" w:hAnsi="Arial" w:cs="Arial"/>
              </w:rPr>
              <w:br w:type="page"/>
            </w:r>
          </w:p>
          <w:p w14:paraId="62BD4FE3" w14:textId="77777777" w:rsidR="00627E70" w:rsidRPr="00627E70" w:rsidRDefault="00627E70" w:rsidP="006A327A">
            <w:pPr>
              <w:jc w:val="center"/>
              <w:rPr>
                <w:rFonts w:ascii="Arial" w:eastAsia="Calibri" w:hAnsi="Arial" w:cs="Arial"/>
                <w:b/>
              </w:rPr>
            </w:pPr>
            <w:r w:rsidRPr="00627E70">
              <w:rPr>
                <w:rFonts w:ascii="Arial" w:eastAsia="Calibri" w:hAnsi="Arial" w:cs="Arial"/>
                <w:b/>
              </w:rPr>
              <w:t>ГОЛОСУВАННЯ З ПИТАНЬ ПОРЯДКУ ДЕННОГО</w:t>
            </w:r>
          </w:p>
          <w:p w14:paraId="13AEA95C" w14:textId="77777777" w:rsidR="00627E70" w:rsidRPr="00627E70" w:rsidRDefault="00627E70" w:rsidP="006A327A">
            <w:pPr>
              <w:jc w:val="center"/>
              <w:rPr>
                <w:rFonts w:ascii="Arial" w:eastAsia="Calibri" w:hAnsi="Arial" w:cs="Arial"/>
                <w:b/>
              </w:rPr>
            </w:pPr>
            <w:r w:rsidRPr="00627E70">
              <w:rPr>
                <w:rFonts w:ascii="Arial" w:eastAsia="Calibri" w:hAnsi="Arial" w:cs="Arial"/>
                <w:b/>
              </w:rPr>
              <w:t>ЗАГАЛЬНИХ ЗБОРІВ:</w:t>
            </w:r>
          </w:p>
          <w:p w14:paraId="2EA3E57F" w14:textId="77777777" w:rsidR="00627E70" w:rsidRPr="00627E70" w:rsidRDefault="00627E70" w:rsidP="006A327A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</w:tr>
    </w:tbl>
    <w:p w14:paraId="28159337" w14:textId="77777777" w:rsidR="00627E70" w:rsidRDefault="00627E70" w:rsidP="00627E70">
      <w:pPr>
        <w:jc w:val="both"/>
        <w:rPr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627E70" w14:paraId="68798A71" w14:textId="77777777" w:rsidTr="00F32806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D5ED3" w14:textId="77777777" w:rsidR="00CF31D4" w:rsidRPr="00C53CD4" w:rsidRDefault="00CF31D4" w:rsidP="00F32806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A72F" w14:textId="77777777" w:rsidR="00CF31D4" w:rsidRPr="00627E70" w:rsidRDefault="00CF31D4" w:rsidP="00627E70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627E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1. </w:t>
            </w:r>
            <w:r w:rsidR="00627E70" w:rsidRPr="00627E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Прийняття рішення про внесення змін до статуту </w:t>
            </w:r>
            <w:r w:rsidR="00627E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br/>
            </w:r>
            <w:r w:rsidR="00627E70" w:rsidRPr="00627E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АТ «ВІННИЦЯОБЛЕНЕРГО»</w:t>
            </w:r>
            <w:r w:rsidRPr="00627E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</w:tc>
      </w:tr>
      <w:tr w:rsidR="00CF31D4" w:rsidRPr="00C53CD4" w14:paraId="5366B625" w14:textId="77777777" w:rsidTr="00510B1B">
        <w:trPr>
          <w:trHeight w:val="5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FF20" w14:textId="77777777" w:rsidR="00CF31D4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14:paraId="1C081B96" w14:textId="77777777" w:rsidR="00CF31D4" w:rsidRPr="00283D89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6FC5D" w14:textId="77777777" w:rsidR="00627E70" w:rsidRPr="00627E70" w:rsidRDefault="00627E70" w:rsidP="00627E70">
            <w:pPr>
              <w:ind w:firstLine="294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</w:pPr>
            <w:r w:rsidRPr="00627E70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 xml:space="preserve">1.1. Внести зміни до статуту </w:t>
            </w:r>
            <w:r w:rsidRPr="00627E70"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t>АТ «ВІННИЦЯОБЛЕНЕРГО»</w:t>
            </w:r>
            <w:r w:rsidRPr="00627E70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 xml:space="preserve"> шляхом викладення його у новій редакції.</w:t>
            </w:r>
          </w:p>
          <w:p w14:paraId="52DC88CD" w14:textId="77777777" w:rsidR="00627E70" w:rsidRPr="00627E70" w:rsidRDefault="00627E70" w:rsidP="00627E70">
            <w:pPr>
              <w:ind w:firstLine="294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</w:pPr>
            <w:r w:rsidRPr="00627E70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 xml:space="preserve">1.2. Затвердити нову редакцію статуту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br/>
            </w:r>
            <w:r w:rsidRPr="00627E70"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t>АТ «ВІННИЦЯОБЛЕНЕРГО»</w:t>
            </w:r>
            <w:r w:rsidRPr="00627E70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>.</w:t>
            </w:r>
          </w:p>
          <w:p w14:paraId="7178F49D" w14:textId="77777777" w:rsidR="00627E70" w:rsidRPr="00627E70" w:rsidRDefault="00627E70" w:rsidP="00627E70">
            <w:pPr>
              <w:ind w:firstLine="294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</w:pPr>
            <w:r w:rsidRPr="00627E70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 xml:space="preserve">1.3. </w:t>
            </w:r>
            <w:r w:rsidRPr="00627E70"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t xml:space="preserve">Відповідно до п.9 ч.1 ст.15 Закону України «Про державну реєстрацію юридичних осіб, фізичних осіб – підприємців та громадських формувань», уповноважити голову і секретаря позачергових загальних зборів акціонерів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br/>
            </w:r>
            <w:r w:rsidRPr="00627E70"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t>АТ «ВІННИЦЯОБЛЕНЕРГО», скликаних на 18.12.2023р., підписати нову редакцію статуту АТ «ВІННИЦЯОБЛЕНЕРГО»</w:t>
            </w:r>
            <w:r w:rsidRPr="00627E70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>.</w:t>
            </w:r>
          </w:p>
          <w:p w14:paraId="484D2A90" w14:textId="77777777" w:rsidR="00D76D8E" w:rsidRPr="00627E70" w:rsidRDefault="00627E70" w:rsidP="00627E70">
            <w:pPr>
              <w:tabs>
                <w:tab w:val="left" w:pos="840"/>
              </w:tabs>
              <w:ind w:right="-6" w:firstLine="294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627E70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 xml:space="preserve">1.4. Доручити з правом передоручення Генеральному директору </w:t>
            </w:r>
            <w:r w:rsidRPr="00627E70"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t>АТ «ВІННИЦЯОБЛЕНЕРГО»</w:t>
            </w:r>
            <w:r w:rsidRPr="00627E70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 xml:space="preserve"> забезпечити здійснення державної реєстрації нової редакції статуту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br/>
            </w:r>
            <w:r w:rsidRPr="00627E70"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t>АТ «ВІННИЦЯОБЛЕНЕРГО»</w:t>
            </w:r>
            <w:r w:rsidR="00F209F4" w:rsidRPr="00627E7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CC1424" w:rsidRPr="00C53CD4" w14:paraId="58FC0B57" w14:textId="77777777" w:rsidTr="00F32806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68F7F" w14:textId="77777777" w:rsidR="00CC1424" w:rsidRPr="00C53CD4" w:rsidRDefault="00CC1424" w:rsidP="00CC1424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BDBF" w14:textId="77777777" w:rsidR="00627E70" w:rsidRPr="00141D4B" w:rsidRDefault="00627E70" w:rsidP="00627E70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141D4B" w14:paraId="19D744C8" w14:textId="77777777" w:rsidTr="00627E70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14:paraId="3CCB3495" w14:textId="77777777" w:rsidR="00627E70" w:rsidRPr="00141D4B" w:rsidRDefault="00627E70" w:rsidP="00627E70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14:paraId="5AAD1D0E" w14:textId="77777777"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14:paraId="3E4095A0" w14:textId="77777777"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14:paraId="4EB8F869" w14:textId="77777777"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14:paraId="291EB374" w14:textId="77777777"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14:paraId="727665C0" w14:textId="77777777" w:rsidR="00627E70" w:rsidRPr="00141D4B" w:rsidRDefault="00627E70" w:rsidP="00627E70">
            <w:pPr>
              <w:jc w:val="both"/>
              <w:rPr>
                <w:b/>
                <w:i/>
              </w:rPr>
            </w:pPr>
          </w:p>
          <w:p w14:paraId="432A6053" w14:textId="77777777" w:rsidR="00627E70" w:rsidRPr="00627E70" w:rsidRDefault="00627E70" w:rsidP="00627E7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необхідно позначити один варіант голосування щодо проекту рішення, зробивши відмітку у відповідній клітинці, наприклад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>, чи іншім чином.</w:t>
            </w:r>
          </w:p>
          <w:p w14:paraId="4BBE2772" w14:textId="77777777" w:rsidR="00CC1424" w:rsidRPr="00627E70" w:rsidRDefault="00CC1424" w:rsidP="00CC142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584BFB05" w14:textId="77777777" w:rsidR="00CF31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C53CD4" w14:paraId="73BADCAB" w14:textId="77777777" w:rsidTr="00CC1424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9D6AA" w14:textId="77777777" w:rsidR="00CF31D4" w:rsidRPr="00C53CD4" w:rsidRDefault="00CF31D4" w:rsidP="00F3280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2E85" w14:textId="77777777" w:rsidR="00CF31D4" w:rsidRPr="00C31055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2. </w:t>
            </w:r>
            <w:r w:rsidR="00D509E8" w:rsidRPr="00D509E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Внесення змін до положення про загальні збори акціонерів</w:t>
            </w:r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АТ «ВІННИЦЯОБЛЕНЕРГО»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0E4E7A6A" w14:textId="77777777" w:rsidR="00CF31D4" w:rsidRPr="00CC1424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F31D4" w:rsidRPr="00D509E8" w14:paraId="3C04A2A2" w14:textId="77777777" w:rsidTr="00CC1424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073BF" w14:textId="77777777" w:rsidR="00CF31D4" w:rsidRPr="00C53CD4" w:rsidRDefault="00CF31D4" w:rsidP="00F3280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4852" w14:textId="77777777" w:rsidR="00D509E8" w:rsidRPr="00D509E8" w:rsidRDefault="00D509E8" w:rsidP="00D509E8">
            <w:pPr>
              <w:ind w:firstLine="294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D509E8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2.1. Внести зміни до положення про загальні збори акціонерів АТ «ВІННИЦЯОБЛЕНЕРГО» шляхом викладення його у новій редакції.</w:t>
            </w:r>
          </w:p>
          <w:p w14:paraId="30C434C7" w14:textId="77777777" w:rsidR="00D509E8" w:rsidRPr="00D509E8" w:rsidRDefault="00D509E8" w:rsidP="00D509E8">
            <w:pPr>
              <w:ind w:firstLine="294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D509E8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2.2. Затвердити нову редакцію положення про загальні збори акціонерів АТ «ВІННИЦЯОБЛЕНЕРГО».</w:t>
            </w:r>
          </w:p>
          <w:p w14:paraId="7229789A" w14:textId="77777777" w:rsidR="00D76D8E" w:rsidRPr="00D509E8" w:rsidRDefault="00D509E8" w:rsidP="00D509E8">
            <w:pPr>
              <w:ind w:firstLine="294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D509E8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2.3. Уповноважити голову і секретаря позачергових загальних зборів акціонерів АТ «ВІННИЦЯОБЛЕНЕРГО», скликаних на 18.12.2023р., підписати нову редакцію положення про загальні збори акціонерів АТ «ВІННИЦЯОБЛЕНЕРГО»</w:t>
            </w:r>
            <w:r w:rsidR="00915780" w:rsidRPr="00D509E8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  <w:r w:rsidR="00510B1B" w:rsidRPr="00D509E8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CC1424" w:rsidRPr="00C53CD4" w14:paraId="01F95FD5" w14:textId="77777777" w:rsidTr="00CC142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FEFE7" w14:textId="77777777" w:rsidR="00CC1424" w:rsidRPr="00C53CD4" w:rsidRDefault="00CC1424" w:rsidP="00F3280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3C98" w14:textId="77777777" w:rsidR="00627E70" w:rsidRPr="00141D4B" w:rsidRDefault="00627E70" w:rsidP="00627E70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141D4B" w14:paraId="7B5B1812" w14:textId="77777777" w:rsidTr="006A327A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14:paraId="31387E98" w14:textId="77777777" w:rsidR="00627E70" w:rsidRPr="00141D4B" w:rsidRDefault="00627E70" w:rsidP="00627E70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14:paraId="5F5D4BDB" w14:textId="77777777"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14:paraId="19340B12" w14:textId="77777777"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14:paraId="7C996456" w14:textId="77777777"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14:paraId="23AB3D4A" w14:textId="77777777"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14:paraId="70B762B9" w14:textId="77777777" w:rsidR="00627E70" w:rsidRPr="00141D4B" w:rsidRDefault="00627E70" w:rsidP="00627E70">
            <w:pPr>
              <w:jc w:val="both"/>
              <w:rPr>
                <w:b/>
                <w:i/>
              </w:rPr>
            </w:pPr>
          </w:p>
          <w:p w14:paraId="46533A88" w14:textId="77777777" w:rsidR="00CC1424" w:rsidRPr="00627E70" w:rsidRDefault="00627E70" w:rsidP="00D509E8">
            <w:pPr>
              <w:jc w:val="both"/>
              <w:rPr>
                <w:color w:val="000000"/>
                <w:sz w:val="20"/>
                <w:szCs w:val="20"/>
              </w:rPr>
            </w:pPr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необхідно позначити один варіант голосування щодо проекту рішення, зробивши відмітку у відповідній клітинці, наприклад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чи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lastRenderedPageBreak/>
              <w:t>іншім чином.</w:t>
            </w:r>
          </w:p>
        </w:tc>
      </w:tr>
    </w:tbl>
    <w:p w14:paraId="56DE1B7C" w14:textId="77777777" w:rsidR="00CF31D4" w:rsidRPr="00627E70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15780" w:rsidRPr="00C53CD4" w14:paraId="273689B6" w14:textId="77777777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14B3A" w14:textId="77777777" w:rsidR="00915780" w:rsidRPr="00C53CD4" w:rsidRDefault="00915780" w:rsidP="0091578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3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BF1E" w14:textId="77777777" w:rsidR="00915780" w:rsidRPr="00C31055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57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D509E8" w:rsidRPr="00D509E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Внесення змін до положення про наглядову раду</w:t>
            </w:r>
            <w:r w:rsid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АТ </w:t>
            </w:r>
            <w:r w:rsidR="002C77CC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«ВІННИЦЯОБЛЕНЕРГО»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2993D3F1" w14:textId="77777777" w:rsidR="00915780" w:rsidRPr="00CC1424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15780" w:rsidRPr="00901799" w14:paraId="333C4F4C" w14:textId="77777777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DD7B1" w14:textId="77777777" w:rsidR="00915780" w:rsidRPr="00C53CD4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3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9391" w14:textId="77777777" w:rsidR="00D509E8" w:rsidRPr="00D509E8" w:rsidRDefault="00D509E8" w:rsidP="00D509E8">
            <w:pPr>
              <w:ind w:firstLine="294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D509E8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3.1. Внести зміни до положення про наглядову раду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D509E8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АТ «ВІННИЦЯОБЛЕНЕРГО» шляхом викладення його у новій редакції.</w:t>
            </w:r>
          </w:p>
          <w:p w14:paraId="7421FBA9" w14:textId="77777777" w:rsidR="00D509E8" w:rsidRPr="00D509E8" w:rsidRDefault="00D509E8" w:rsidP="00D509E8">
            <w:pPr>
              <w:ind w:firstLine="294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D509E8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3.2. Затвердити нову редакцію положення про наглядову раду АТ «ВІННИЦЯОБЛЕНЕРГО».</w:t>
            </w:r>
          </w:p>
          <w:p w14:paraId="56C0885E" w14:textId="77777777" w:rsidR="00915780" w:rsidRPr="00D509E8" w:rsidRDefault="00D509E8" w:rsidP="00D509E8">
            <w:pPr>
              <w:ind w:firstLine="294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D509E8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3.3. Уповноважити голову і секретаря позачергових загальних зборів акціонерів АТ «ВІННИЦЯОБЛЕНЕРГО», скликаних на 18.12.2023р., підписати нову редакцію положення про наглядову раду АТ «ВІННИЦЯОБЛЕНЕРГО»</w:t>
            </w:r>
            <w:r w:rsidR="00915780" w:rsidRPr="00D509E8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915780" w:rsidRPr="00C53CD4" w14:paraId="60F11E46" w14:textId="77777777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AE596" w14:textId="77777777" w:rsidR="00915780" w:rsidRPr="00C53CD4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67034" w14:textId="77777777" w:rsidR="00627E70" w:rsidRPr="00141D4B" w:rsidRDefault="00627E70" w:rsidP="00627E70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141D4B" w14:paraId="1DA545C6" w14:textId="77777777" w:rsidTr="006A327A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14:paraId="5E0B4405" w14:textId="77777777" w:rsidR="00627E70" w:rsidRPr="00141D4B" w:rsidRDefault="00627E70" w:rsidP="00627E70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14:paraId="713D5871" w14:textId="77777777"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14:paraId="5976E514" w14:textId="77777777"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14:paraId="413F1E30" w14:textId="77777777"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14:paraId="2D75DCD3" w14:textId="77777777"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14:paraId="68727C77" w14:textId="77777777" w:rsidR="00627E70" w:rsidRPr="00141D4B" w:rsidRDefault="00627E70" w:rsidP="00627E70">
            <w:pPr>
              <w:jc w:val="both"/>
              <w:rPr>
                <w:b/>
                <w:i/>
              </w:rPr>
            </w:pPr>
          </w:p>
          <w:p w14:paraId="0B1DE2A3" w14:textId="77777777" w:rsidR="00627E70" w:rsidRPr="00627E70" w:rsidRDefault="00627E70" w:rsidP="00627E7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необхідно позначити один варіант голосування щодо проекту рішення, зробивши відмітку у відповідній клітинці, наприклад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>, чи іншім чином.</w:t>
            </w:r>
          </w:p>
          <w:p w14:paraId="148C2EEE" w14:textId="77777777" w:rsidR="00915780" w:rsidRPr="00627E70" w:rsidRDefault="00915780" w:rsidP="000A605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D235E04" w14:textId="77777777" w:rsidR="00F209F4" w:rsidRDefault="00F209F4" w:rsidP="00627E70">
      <w:pPr>
        <w:rPr>
          <w:rFonts w:ascii="Arial" w:hAnsi="Arial" w:cs="Arial"/>
          <w:sz w:val="22"/>
          <w:szCs w:val="22"/>
          <w:lang w:val="en-US"/>
        </w:rPr>
      </w:pPr>
    </w:p>
    <w:sectPr w:rsidR="00F209F4" w:rsidSect="00190DD4">
      <w:footerReference w:type="default" r:id="rId10"/>
      <w:pgSz w:w="11906" w:h="16838" w:code="9"/>
      <w:pgMar w:top="425" w:right="567" w:bottom="1135" w:left="1418" w:header="709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D867D" w14:textId="77777777" w:rsidR="001B02E6" w:rsidRDefault="001B02E6">
      <w:r>
        <w:separator/>
      </w:r>
    </w:p>
  </w:endnote>
  <w:endnote w:type="continuationSeparator" w:id="0">
    <w:p w14:paraId="13C8A622" w14:textId="77777777" w:rsidR="001B02E6" w:rsidRDefault="001B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461665" w14:paraId="5590EB37" w14:textId="77777777">
      <w:tc>
        <w:tcPr>
          <w:tcW w:w="2002" w:type="dxa"/>
          <w:vMerge w:val="restart"/>
          <w:shd w:val="clear" w:color="auto" w:fill="auto"/>
          <w:vAlign w:val="center"/>
        </w:tcPr>
        <w:p w14:paraId="73C8C394" w14:textId="77777777" w:rsidR="00461665" w:rsidRDefault="00461665">
          <w:pPr>
            <w:pStyle w:val="ae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1E2238">
            <w:rPr>
              <w:rFonts w:eastAsia="Times New Roman"/>
              <w:noProof/>
              <w:sz w:val="20"/>
              <w:szCs w:val="22"/>
            </w:rPr>
            <w:t>1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7803F468" w14:textId="77777777"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4AC42C7F" w14:textId="77777777"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14:paraId="62EBE192" w14:textId="77777777"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0E398B4A" w14:textId="77777777" w:rsidR="00461665" w:rsidRDefault="00461665">
          <w:pPr>
            <w:pStyle w:val="ae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50A142EA" w14:textId="77777777" w:rsidR="00461665" w:rsidRDefault="00461665">
          <w:pPr>
            <w:pStyle w:val="ae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61665" w14:paraId="2F2654AC" w14:textId="77777777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339C7F83" w14:textId="77777777" w:rsidR="00461665" w:rsidRDefault="00461665">
          <w:pPr>
            <w:pStyle w:val="ae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15D498F6" w14:textId="77777777" w:rsidR="00461665" w:rsidRDefault="00461665">
          <w:pPr>
            <w:pStyle w:val="ae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17FCDD14" w14:textId="77777777" w:rsidR="00461665" w:rsidRDefault="00461665">
          <w:pPr>
            <w:pStyle w:val="ae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5AB9F539" w14:textId="77777777"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2B0164F3" w14:textId="77777777" w:rsidR="00461665" w:rsidRDefault="00461665">
          <w:pPr>
            <w:pStyle w:val="ae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14:paraId="6F8A7E90" w14:textId="77777777" w:rsidR="00461665" w:rsidRDefault="00461665">
          <w:pPr>
            <w:pStyle w:val="ae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14:paraId="6C8B15C9" w14:textId="77777777" w:rsidR="00461665" w:rsidRDefault="00461665">
    <w:pPr>
      <w:pStyle w:val="ae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FA7A1" w14:textId="77777777" w:rsidR="001B02E6" w:rsidRDefault="001B02E6">
      <w:r>
        <w:separator/>
      </w:r>
    </w:p>
  </w:footnote>
  <w:footnote w:type="continuationSeparator" w:id="0">
    <w:p w14:paraId="0C59E22C" w14:textId="77777777" w:rsidR="001B02E6" w:rsidRDefault="001B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A4977"/>
    <w:multiLevelType w:val="multilevel"/>
    <w:tmpl w:val="307200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171BE4"/>
    <w:multiLevelType w:val="multilevel"/>
    <w:tmpl w:val="85D475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08E8664A"/>
    <w:multiLevelType w:val="multilevel"/>
    <w:tmpl w:val="33F8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145F38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1A100F7F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A1F44B3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E65440B"/>
    <w:multiLevelType w:val="multilevel"/>
    <w:tmpl w:val="348E7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1E707793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1CE0A13"/>
    <w:multiLevelType w:val="multilevel"/>
    <w:tmpl w:val="3C782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25A1966"/>
    <w:multiLevelType w:val="multilevel"/>
    <w:tmpl w:val="378A3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DC637D7"/>
    <w:multiLevelType w:val="multilevel"/>
    <w:tmpl w:val="EBEE9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301A130F"/>
    <w:multiLevelType w:val="multilevel"/>
    <w:tmpl w:val="BD9454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34DF1671"/>
    <w:multiLevelType w:val="multilevel"/>
    <w:tmpl w:val="24461E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E15C2"/>
    <w:multiLevelType w:val="multilevel"/>
    <w:tmpl w:val="AE464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9360070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D483960"/>
    <w:multiLevelType w:val="multilevel"/>
    <w:tmpl w:val="9E140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F2E167D"/>
    <w:multiLevelType w:val="multilevel"/>
    <w:tmpl w:val="D4B85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3FA6772C"/>
    <w:multiLevelType w:val="multilevel"/>
    <w:tmpl w:val="5524D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8EC38B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4F0B22F3"/>
    <w:multiLevelType w:val="multilevel"/>
    <w:tmpl w:val="06F8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3B227B7"/>
    <w:multiLevelType w:val="multilevel"/>
    <w:tmpl w:val="B8BA310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54051A09"/>
    <w:multiLevelType w:val="multilevel"/>
    <w:tmpl w:val="176039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540C134E"/>
    <w:multiLevelType w:val="multilevel"/>
    <w:tmpl w:val="BB089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7A0B22"/>
    <w:multiLevelType w:val="multilevel"/>
    <w:tmpl w:val="6DA02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B4D5ECC"/>
    <w:multiLevelType w:val="multilevel"/>
    <w:tmpl w:val="E8A49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9E4D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5F2426CA"/>
    <w:multiLevelType w:val="multilevel"/>
    <w:tmpl w:val="A216B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FAC2775"/>
    <w:multiLevelType w:val="multilevel"/>
    <w:tmpl w:val="F050D5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02066AA"/>
    <w:multiLevelType w:val="multilevel"/>
    <w:tmpl w:val="C0029D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6FB65BF4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74E2628F"/>
    <w:multiLevelType w:val="multilevel"/>
    <w:tmpl w:val="9C4A3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79C7AB4"/>
    <w:multiLevelType w:val="multilevel"/>
    <w:tmpl w:val="445E3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3">
    <w:nsid w:val="7BCB5B0A"/>
    <w:multiLevelType w:val="multilevel"/>
    <w:tmpl w:val="B96C0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0"/>
  </w:num>
  <w:num w:numId="5">
    <w:abstractNumId w:val="33"/>
  </w:num>
  <w:num w:numId="6">
    <w:abstractNumId w:val="10"/>
  </w:num>
  <w:num w:numId="7">
    <w:abstractNumId w:val="17"/>
  </w:num>
  <w:num w:numId="8">
    <w:abstractNumId w:val="25"/>
  </w:num>
  <w:num w:numId="9">
    <w:abstractNumId w:val="21"/>
  </w:num>
  <w:num w:numId="10">
    <w:abstractNumId w:val="26"/>
  </w:num>
  <w:num w:numId="11">
    <w:abstractNumId w:val="23"/>
  </w:num>
  <w:num w:numId="12">
    <w:abstractNumId w:val="28"/>
  </w:num>
  <w:num w:numId="13">
    <w:abstractNumId w:val="19"/>
  </w:num>
  <w:num w:numId="14">
    <w:abstractNumId w:val="14"/>
  </w:num>
  <w:num w:numId="15">
    <w:abstractNumId w:val="27"/>
  </w:num>
  <w:num w:numId="16">
    <w:abstractNumId w:val="4"/>
  </w:num>
  <w:num w:numId="17">
    <w:abstractNumId w:val="13"/>
  </w:num>
  <w:num w:numId="18">
    <w:abstractNumId w:val="29"/>
  </w:num>
  <w:num w:numId="19">
    <w:abstractNumId w:val="20"/>
  </w:num>
  <w:num w:numId="20">
    <w:abstractNumId w:val="1"/>
  </w:num>
  <w:num w:numId="21">
    <w:abstractNumId w:val="8"/>
  </w:num>
  <w:num w:numId="22">
    <w:abstractNumId w:val="9"/>
  </w:num>
  <w:num w:numId="23">
    <w:abstractNumId w:val="3"/>
  </w:num>
  <w:num w:numId="24">
    <w:abstractNumId w:val="32"/>
  </w:num>
  <w:num w:numId="25">
    <w:abstractNumId w:val="2"/>
  </w:num>
  <w:num w:numId="26">
    <w:abstractNumId w:val="16"/>
  </w:num>
  <w:num w:numId="27">
    <w:abstractNumId w:val="31"/>
  </w:num>
  <w:num w:numId="28">
    <w:abstractNumId w:val="24"/>
  </w:num>
  <w:num w:numId="29">
    <w:abstractNumId w:val="15"/>
  </w:num>
  <w:num w:numId="30">
    <w:abstractNumId w:val="6"/>
  </w:num>
  <w:num w:numId="31">
    <w:abstractNumId w:val="22"/>
  </w:num>
  <w:num w:numId="32">
    <w:abstractNumId w:val="5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B3"/>
    <w:rsid w:val="0001081E"/>
    <w:rsid w:val="000960AF"/>
    <w:rsid w:val="000C1162"/>
    <w:rsid w:val="000C4D7F"/>
    <w:rsid w:val="000E098B"/>
    <w:rsid w:val="00190DD4"/>
    <w:rsid w:val="00192692"/>
    <w:rsid w:val="00195656"/>
    <w:rsid w:val="001B02E6"/>
    <w:rsid w:val="001C4F13"/>
    <w:rsid w:val="001E2238"/>
    <w:rsid w:val="00214AF1"/>
    <w:rsid w:val="00236022"/>
    <w:rsid w:val="002748D8"/>
    <w:rsid w:val="00283D89"/>
    <w:rsid w:val="0029578C"/>
    <w:rsid w:val="002C77CC"/>
    <w:rsid w:val="00340DFB"/>
    <w:rsid w:val="0039347E"/>
    <w:rsid w:val="003F3DAE"/>
    <w:rsid w:val="00415E8E"/>
    <w:rsid w:val="00461665"/>
    <w:rsid w:val="004741DC"/>
    <w:rsid w:val="004B7E4B"/>
    <w:rsid w:val="004C5418"/>
    <w:rsid w:val="00510B1B"/>
    <w:rsid w:val="00546422"/>
    <w:rsid w:val="005646A9"/>
    <w:rsid w:val="00575C8D"/>
    <w:rsid w:val="00586142"/>
    <w:rsid w:val="00593B16"/>
    <w:rsid w:val="005A63D5"/>
    <w:rsid w:val="005B0255"/>
    <w:rsid w:val="005F3FD2"/>
    <w:rsid w:val="00627E70"/>
    <w:rsid w:val="00654056"/>
    <w:rsid w:val="00695672"/>
    <w:rsid w:val="006B1B9C"/>
    <w:rsid w:val="006B2533"/>
    <w:rsid w:val="00716747"/>
    <w:rsid w:val="007E041A"/>
    <w:rsid w:val="00832C94"/>
    <w:rsid w:val="0089587F"/>
    <w:rsid w:val="008A21DF"/>
    <w:rsid w:val="008B5B4E"/>
    <w:rsid w:val="008B78FB"/>
    <w:rsid w:val="008F65E2"/>
    <w:rsid w:val="00901799"/>
    <w:rsid w:val="00905D2E"/>
    <w:rsid w:val="00915780"/>
    <w:rsid w:val="00942FA0"/>
    <w:rsid w:val="009E1B01"/>
    <w:rsid w:val="009F7C2F"/>
    <w:rsid w:val="00A13416"/>
    <w:rsid w:val="00A669EA"/>
    <w:rsid w:val="00A909D5"/>
    <w:rsid w:val="00AA6C4B"/>
    <w:rsid w:val="00AC74A9"/>
    <w:rsid w:val="00B12EB3"/>
    <w:rsid w:val="00B31F0D"/>
    <w:rsid w:val="00B46399"/>
    <w:rsid w:val="00B62FD0"/>
    <w:rsid w:val="00BC3EEA"/>
    <w:rsid w:val="00BD0D6A"/>
    <w:rsid w:val="00BF40E8"/>
    <w:rsid w:val="00C31055"/>
    <w:rsid w:val="00C34705"/>
    <w:rsid w:val="00C365FF"/>
    <w:rsid w:val="00C4142E"/>
    <w:rsid w:val="00C527D5"/>
    <w:rsid w:val="00C53716"/>
    <w:rsid w:val="00C53CD4"/>
    <w:rsid w:val="00CA34FF"/>
    <w:rsid w:val="00CB2D28"/>
    <w:rsid w:val="00CB591D"/>
    <w:rsid w:val="00CC1424"/>
    <w:rsid w:val="00CC5D91"/>
    <w:rsid w:val="00CF31D4"/>
    <w:rsid w:val="00D509E8"/>
    <w:rsid w:val="00D76D8E"/>
    <w:rsid w:val="00D92F41"/>
    <w:rsid w:val="00DA1D82"/>
    <w:rsid w:val="00DE0504"/>
    <w:rsid w:val="00E06A32"/>
    <w:rsid w:val="00E10E58"/>
    <w:rsid w:val="00E454DA"/>
    <w:rsid w:val="00EB09BF"/>
    <w:rsid w:val="00EB323A"/>
    <w:rsid w:val="00EB6D53"/>
    <w:rsid w:val="00EE6111"/>
    <w:rsid w:val="00F209F4"/>
    <w:rsid w:val="00F22E2B"/>
    <w:rsid w:val="00F235FE"/>
    <w:rsid w:val="00F24CAC"/>
    <w:rsid w:val="00F3634A"/>
    <w:rsid w:val="00F36AEA"/>
    <w:rsid w:val="00F441A9"/>
    <w:rsid w:val="00F46F03"/>
    <w:rsid w:val="00F7559D"/>
    <w:rsid w:val="00FA2195"/>
    <w:rsid w:val="00FA2BAF"/>
    <w:rsid w:val="00FB3595"/>
    <w:rsid w:val="00FC26BB"/>
    <w:rsid w:val="00FD73E6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872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1">
    <w:name w:val="Шрифт абзацу за замовчуванням1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3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4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5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0">
    <w:name w:val="Знак примітки1"/>
    <w:rPr>
      <w:rFonts w:cs="Times New Roman"/>
      <w:sz w:val="16"/>
      <w:szCs w:val="16"/>
    </w:rPr>
  </w:style>
  <w:style w:type="character" w:customStyle="1" w:styleId="a6">
    <w:name w:val="Текст примітки Знак"/>
    <w:rPr>
      <w:rFonts w:cs="Times New Roman"/>
      <w:sz w:val="20"/>
      <w:szCs w:val="20"/>
    </w:rPr>
  </w:style>
  <w:style w:type="character" w:customStyle="1" w:styleId="a7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8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c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3">
    <w:name w:val="Абзац списка1"/>
    <w:basedOn w:val="a"/>
    <w:pPr>
      <w:ind w:left="720"/>
    </w:pPr>
    <w:rPr>
      <w:rFonts w:eastAsia="Calibri"/>
      <w:szCs w:val="20"/>
    </w:rPr>
  </w:style>
  <w:style w:type="paragraph" w:styleId="ad">
    <w:name w:val="header"/>
    <w:basedOn w:val="a"/>
    <w:rPr>
      <w:rFonts w:eastAsia="Calibri"/>
    </w:rPr>
  </w:style>
  <w:style w:type="paragraph" w:styleId="ae">
    <w:name w:val="footer"/>
    <w:basedOn w:val="a"/>
    <w:rPr>
      <w:rFonts w:eastAsia="Calibri"/>
    </w:rPr>
  </w:style>
  <w:style w:type="paragraph" w:customStyle="1" w:styleId="14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">
    <w:name w:val="annotation subject"/>
    <w:basedOn w:val="14"/>
    <w:next w:val="14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0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1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5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6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a"/>
  </w:style>
  <w:style w:type="paragraph" w:styleId="af5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rsid w:val="00CF31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1">
    <w:name w:val="Шрифт абзацу за замовчуванням1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3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4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5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0">
    <w:name w:val="Знак примітки1"/>
    <w:rPr>
      <w:rFonts w:cs="Times New Roman"/>
      <w:sz w:val="16"/>
      <w:szCs w:val="16"/>
    </w:rPr>
  </w:style>
  <w:style w:type="character" w:customStyle="1" w:styleId="a6">
    <w:name w:val="Текст примітки Знак"/>
    <w:rPr>
      <w:rFonts w:cs="Times New Roman"/>
      <w:sz w:val="20"/>
      <w:szCs w:val="20"/>
    </w:rPr>
  </w:style>
  <w:style w:type="character" w:customStyle="1" w:styleId="a7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8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c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3">
    <w:name w:val="Абзац списка1"/>
    <w:basedOn w:val="a"/>
    <w:pPr>
      <w:ind w:left="720"/>
    </w:pPr>
    <w:rPr>
      <w:rFonts w:eastAsia="Calibri"/>
      <w:szCs w:val="20"/>
    </w:rPr>
  </w:style>
  <w:style w:type="paragraph" w:styleId="ad">
    <w:name w:val="header"/>
    <w:basedOn w:val="a"/>
    <w:rPr>
      <w:rFonts w:eastAsia="Calibri"/>
    </w:rPr>
  </w:style>
  <w:style w:type="paragraph" w:styleId="ae">
    <w:name w:val="footer"/>
    <w:basedOn w:val="a"/>
    <w:rPr>
      <w:rFonts w:eastAsia="Calibri"/>
    </w:rPr>
  </w:style>
  <w:style w:type="paragraph" w:customStyle="1" w:styleId="14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">
    <w:name w:val="annotation subject"/>
    <w:basedOn w:val="14"/>
    <w:next w:val="14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0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1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5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6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a"/>
  </w:style>
  <w:style w:type="paragraph" w:styleId="af5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rsid w:val="00CF3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voe.com.ua/general-meeting-shareholders/dystantsiyni-zahalni-zbory-aktsioneriv-1812202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9E83-0BEC-495E-A3D1-12C2456A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5400</Words>
  <Characters>3079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КУХАРЧУК Тетяна Андріївна</cp:lastModifiedBy>
  <cp:revision>2</cp:revision>
  <cp:lastPrinted>2022-04-26T06:38:00Z</cp:lastPrinted>
  <dcterms:created xsi:type="dcterms:W3CDTF">2023-12-08T09:16:00Z</dcterms:created>
  <dcterms:modified xsi:type="dcterms:W3CDTF">2023-12-08T09:16:00Z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